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6"/>
        <w:jc w:val="center"/>
        <w:rPr>
          <w:color w:val="000000"/>
          <w:sz w:val="27"/>
          <w:szCs w:val="27"/>
        </w:rPr>
      </w:pPr>
      <w:r/>
      <w:bookmarkStart w:id="0" w:name="_Hlk158047364"/>
      <w:r/>
      <w:bookmarkEnd w:id="0"/>
      <w:r>
        <w:rPr>
          <w:color w:val="000000"/>
          <w:sz w:val="27"/>
          <w:szCs w:val="27"/>
        </w:rPr>
        <w:t xml:space="preserve">ЗАДАНИЯ</w:t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6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Вариант №1</w:t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6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Некоторые правила по выполнению работы.</w:t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6"/>
        <w:ind w:left="0" w:right="0" w:firstLine="425"/>
        <w:rPr>
          <w:color w:val="000000"/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  <w:t xml:space="preserve">Во время проведения олимпиады доступ к сети Интернет запрещён. При выполнении заданий можно пользоваться черновиком. Записи в черновике не учитываются при оценивании работы. </w:t>
      </w:r>
      <w:r>
        <w:rPr>
          <w:color w:val="000000"/>
          <w:sz w:val="27"/>
          <w:szCs w:val="27"/>
        </w:rPr>
        <w:t xml:space="preserve">Просьба не оставлять никаких рисунков и пометок на листах с заданием, для этого Вам выдадут отдельные черновики в необходимом количестве. На олимпиаду можно взять с сбой воду. </w:t>
      </w:r>
      <w:r>
        <w:rPr>
          <w:color w:val="000000"/>
          <w:sz w:val="27"/>
          <w:szCs w:val="27"/>
        </w:rPr>
        <w:t xml:space="preserve">Во время олимпиады пользование телефоном и другими электронными средствами строго запрещено, так же, как и справочными материалами (кроме тех, что выдают вместе с заданием). В случае если Вас поймают на списывании, Вы будете дисквалифиц</w:t>
      </w:r>
      <w:r>
        <w:rPr>
          <w:color w:val="000000"/>
          <w:sz w:val="27"/>
          <w:szCs w:val="27"/>
        </w:rPr>
        <w:t xml:space="preserve">ированы, баллы за работу обнуляются. Переговариваться с другими участниками, вставать с места без разрешения, передавать записки и пытаться контактировать иными способами также запрещено. При возникновении вопросов необходимо поднять руку и проводящий олим</w:t>
      </w:r>
      <w:r>
        <w:rPr>
          <w:color w:val="000000"/>
          <w:sz w:val="27"/>
          <w:szCs w:val="27"/>
        </w:rPr>
        <w:t xml:space="preserve">пиаду преподаватель подойдет сам. На вопросы по задачам преподаватель не отвечает и не дает подсказок. Уточнить оформление ответов можно. Покидать кабинет для посещения туалета можно неограниченное количество раз, но без черновиков, справочных материалов и</w:t>
      </w:r>
      <w:r>
        <w:rPr>
          <w:color w:val="000000"/>
          <w:sz w:val="27"/>
          <w:szCs w:val="27"/>
        </w:rPr>
        <w:t xml:space="preserve"> самих заданий. Вносить так же ничего нельзя. Вы можете покинуть олимпиаду сразу как закончите выполнение, или дождаться, когда истечет время. В случае плохого самочувствия немедленно сообщите преподавателю об этом! Не бойтесь уточнять и задавать вопросы.</w:t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6"/>
        <w:ind w:left="0" w:right="0" w:firstLine="425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Инструкция к выполнению тестовой части А</w:t>
      </w: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</w:p>
    <w:p>
      <w:pPr>
        <w:pStyle w:val="916"/>
        <w:ind w:left="0" w:right="0" w:firstLine="425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заданиях №1-9 необходимо написать только верные буквы. В каждом задании только один правильный вариант ответа. </w:t>
      </w:r>
      <w:r>
        <w:rPr>
          <w:color w:val="000000"/>
          <w:sz w:val="27"/>
          <w:szCs w:val="27"/>
        </w:rPr>
        <w:t xml:space="preserve">Всего вы можете набрать в этом блоке 9 </w:t>
      </w:r>
      <w:r>
        <w:rPr>
          <w:color w:val="000000"/>
          <w:sz w:val="27"/>
          <w:szCs w:val="27"/>
        </w:rPr>
        <w:t xml:space="preserve">баллов.</w:t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6"/>
        <w:ind w:left="0" w:right="0" w:firstLine="425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6"/>
        <w:ind w:left="0" w:right="0" w:firstLine="425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Инструкция для заданий В</w:t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6"/>
        <w:ind w:left="0" w:right="0" w:firstLine="425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Задания с открытым ответом предполагают дать определение или ответить на вопрос. Баллы указаны около задания.</w:t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6"/>
        <w:ind w:left="0" w:right="0" w:firstLine="425"/>
        <w:spacing w:before="0" w:beforeAutospacing="0" w:after="0" w:afterAutospacing="0"/>
        <w:rPr>
          <w:color w:val="000000"/>
          <w:sz w:val="27"/>
          <w:szCs w:val="27"/>
          <w:highlight w:val="none"/>
        </w:rPr>
      </w:pPr>
      <w:r>
        <w:rPr>
          <w:color w:val="000000"/>
          <w:sz w:val="27"/>
          <w:szCs w:val="27"/>
        </w:rPr>
        <w:t xml:space="preserve">Всего в этом блоке можно получить </w:t>
      </w:r>
      <w:r>
        <w:rPr>
          <w:color w:val="000000"/>
          <w:sz w:val="27"/>
          <w:szCs w:val="27"/>
        </w:rPr>
        <w:t xml:space="preserve">30</w:t>
      </w:r>
      <w:r>
        <w:rPr>
          <w:color w:val="000000"/>
          <w:sz w:val="27"/>
          <w:szCs w:val="27"/>
        </w:rPr>
        <w:t xml:space="preserve"> баллов.</w:t>
      </w:r>
      <w:r>
        <w:rPr>
          <w:color w:val="000000"/>
          <w:sz w:val="27"/>
          <w:szCs w:val="27"/>
          <w:highlight w:val="none"/>
        </w:rPr>
      </w:r>
      <w:r>
        <w:rPr>
          <w:color w:val="000000"/>
          <w:sz w:val="27"/>
          <w:szCs w:val="27"/>
          <w:highlight w:val="none"/>
        </w:rPr>
      </w:r>
    </w:p>
    <w:p>
      <w:pPr>
        <w:pStyle w:val="916"/>
        <w:ind w:left="0" w:right="0" w:firstLine="425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  <w:highlight w:val="none"/>
        </w:rPr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6"/>
        <w:ind w:left="0" w:right="0" w:firstLine="425"/>
        <w:spacing w:before="0" w:beforeAutospacing="0" w:after="0" w:afterAutospacing="0"/>
        <w:rPr>
          <w:b/>
          <w:bCs/>
          <w:color w:val="000000"/>
          <w:sz w:val="27"/>
          <w:szCs w:val="27"/>
          <w:highlight w:val="none"/>
        </w:rPr>
      </w:pPr>
      <w:r>
        <w:rPr>
          <w:b/>
          <w:bCs/>
          <w:color w:val="000000"/>
          <w:sz w:val="27"/>
          <w:szCs w:val="27"/>
        </w:rPr>
        <w:t xml:space="preserve">Инструкция для заданий С</w:t>
      </w:r>
      <w:r>
        <w:rPr>
          <w:b/>
          <w:bCs/>
          <w:color w:val="000000"/>
          <w:sz w:val="27"/>
          <w:szCs w:val="27"/>
          <w:highlight w:val="none"/>
        </w:rPr>
      </w:r>
      <w:r>
        <w:rPr>
          <w:b/>
          <w:bCs/>
          <w:color w:val="000000"/>
          <w:sz w:val="27"/>
          <w:szCs w:val="27"/>
          <w:highlight w:val="none"/>
        </w:rPr>
      </w:r>
    </w:p>
    <w:p>
      <w:pPr>
        <w:pStyle w:val="916"/>
        <w:ind w:left="0" w:right="0" w:firstLine="425"/>
        <w:spacing w:before="0" w:beforeAutospacing="0" w:after="0" w:afterAutospacing="0"/>
        <w:rPr>
          <w:color w:val="000000"/>
          <w:sz w:val="27"/>
          <w:szCs w:val="27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7"/>
          <w:szCs w:val="27"/>
        </w:rPr>
        <w:t xml:space="preserve">Для перехода к части С вам необходимо сдать бланки ответов. После этого у вас не будет возможности исправить ответы части А и части В.</w:t>
      </w:r>
      <w:r>
        <w:rPr>
          <w:color w:val="000000"/>
          <w:sz w:val="27"/>
          <w:szCs w:val="27"/>
          <w14:ligatures w14:val="none"/>
        </w:rPr>
      </w:r>
      <w:r>
        <w:rPr>
          <w:color w:val="000000"/>
          <w:sz w:val="27"/>
          <w:szCs w:val="27"/>
          <w14:ligatures w14:val="none"/>
        </w:rPr>
      </w:r>
    </w:p>
    <w:p>
      <w:pPr>
        <w:pStyle w:val="916"/>
        <w:ind w:left="0" w:right="0" w:firstLine="425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задании части С необходимо </w:t>
      </w:r>
      <w:r>
        <w:rPr>
          <w:sz w:val="28"/>
          <w:szCs w:val="28"/>
        </w:rPr>
        <w:t xml:space="preserve">выполнить задания в программе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 xml:space="preserve">Pycharm</w:t>
      </w:r>
      <w:r>
        <w:rPr>
          <w:sz w:val="28"/>
          <w:szCs w:val="28"/>
        </w:rPr>
        <w:t xml:space="preserve">  и</w:t>
      </w:r>
      <w:r>
        <w:rPr>
          <w:sz w:val="28"/>
          <w:szCs w:val="28"/>
        </w:rPr>
        <w:t xml:space="preserve"> сохранить файл в папке на рабочем столе, подписанной своим шифром. </w:t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6"/>
        <w:ind w:left="0" w:right="0" w:firstLine="425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Всего в этом блоке можно получить: </w:t>
      </w:r>
      <w:r>
        <w:rPr>
          <w:color w:val="000000"/>
          <w:sz w:val="27"/>
          <w:szCs w:val="27"/>
        </w:rPr>
        <w:t xml:space="preserve">40 балл</w:t>
      </w:r>
      <w:r>
        <w:rPr>
          <w:color w:val="000000"/>
          <w:sz w:val="27"/>
          <w:szCs w:val="27"/>
        </w:rPr>
        <w:t xml:space="preserve">ов</w:t>
      </w:r>
      <w:r>
        <w:rPr>
          <w:color w:val="000000"/>
          <w:sz w:val="27"/>
          <w:szCs w:val="27"/>
        </w:rPr>
        <w:t xml:space="preserve">.</w:t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6"/>
        <w:jc w:val="center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Удачи!</w:t>
      </w:r>
      <w:r/>
      <w:r>
        <w:rPr>
          <w:color w:val="000000"/>
          <w:sz w:val="27"/>
          <w:szCs w:val="27"/>
        </w:rPr>
      </w:r>
      <w:r>
        <w:rPr>
          <w:rFonts w:ascii="Times New Roman" w:hAnsi="Times New Roman" w:cs="Times New Roman"/>
          <w:b/>
          <w:sz w:val="28"/>
          <w:szCs w:val="28"/>
        </w:rPr>
        <w:br w:type="page" w:clear="all"/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Часть 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(1 балл)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4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Как расшифровывается API</w:t>
      </w:r>
      <w:r>
        <w:rPr>
          <w:rFonts w:ascii="Times New Roman" w:hAnsi="Times New Roman" w:cs="Times New Roman"/>
          <w:b/>
          <w:sz w:val="28"/>
          <w:szCs w:val="28"/>
        </w:rPr>
        <w:t xml:space="preserve">?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42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 xml:space="preserve">Application Processing Interface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  <w:t xml:space="preserve"> б) A</w:t>
      </w:r>
      <w:r>
        <w:rPr>
          <w:rFonts w:ascii="Times New Roman" w:hAnsi="Times New Roman" w:cs="Times New Roman"/>
          <w:sz w:val="28"/>
          <w:szCs w:val="28"/>
        </w:rPr>
        <w:t xml:space="preserve">pplication Programming Interface; </w:t>
      </w:r>
      <w:r>
        <w:rPr>
          <w:rFonts w:ascii="Times New Roman" w:hAnsi="Times New Roman" w:cs="Times New Roman"/>
          <w:sz w:val="28"/>
          <w:szCs w:val="28"/>
        </w:rPr>
        <w:t xml:space="preserve">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Adaptive Programming Interface</w:t>
      </w:r>
      <w:r>
        <w:rPr>
          <w:rFonts w:ascii="Times New Roman" w:hAnsi="Times New Roman" w:cs="Times New Roman"/>
          <w:sz w:val="28"/>
          <w:szCs w:val="28"/>
        </w:rPr>
        <w:t xml:space="preserve">; г) </w:t>
      </w:r>
      <w:r>
        <w:rPr>
          <w:rFonts w:ascii="Times New Roman" w:hAnsi="Times New Roman" w:cs="Times New Roman"/>
          <w:sz w:val="28"/>
          <w:szCs w:val="28"/>
        </w:rPr>
        <w:t xml:space="preserve">Adaptive Processing Interface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5"/>
        <w:ind w:left="-142" w:firstLine="426"/>
        <w:spacing w:after="0"/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2. </w:t>
      </w:r>
      <w:r>
        <w:rPr>
          <w:rFonts w:eastAsiaTheme="minorHAnsi"/>
          <w:b/>
          <w:sz w:val="28"/>
          <w:szCs w:val="28"/>
        </w:rPr>
        <w:t xml:space="preserve">Правильный способ преобразовать строку в число с плавающей запятой?</w:t>
      </w:r>
      <w:r>
        <w:rPr>
          <w:rFonts w:eastAsiaTheme="minorHAnsi"/>
          <w:b/>
          <w:sz w:val="28"/>
          <w:szCs w:val="28"/>
        </w:rPr>
      </w:r>
      <w:r>
        <w:rPr>
          <w:rFonts w:eastAsiaTheme="minorHAnsi"/>
          <w:b/>
          <w:sz w:val="28"/>
          <w:szCs w:val="28"/>
        </w:rPr>
      </w:r>
    </w:p>
    <w:p>
      <w:pPr>
        <w:pStyle w:val="915"/>
        <w:ind w:left="-142"/>
        <w:spacing w:after="0"/>
      </w:pPr>
      <w:r>
        <w:rPr>
          <w:rFonts w:eastAsiaTheme="minorHAnsi"/>
          <w:sz w:val="28"/>
          <w:szCs w:val="28"/>
        </w:rPr>
        <w:t xml:space="preserve">а) </w:t>
      </w:r>
      <w:r>
        <w:rPr>
          <w:rFonts w:eastAsiaTheme="minorHAnsi"/>
          <w:sz w:val="28"/>
          <w:szCs w:val="28"/>
        </w:rPr>
        <w:t xml:space="preserve">ToFloat(string);</w:t>
      </w:r>
      <w:r>
        <w:rPr>
          <w:rFonts w:eastAsiaTheme="minorHAnsi"/>
          <w:sz w:val="28"/>
          <w:szCs w:val="28"/>
        </w:rPr>
        <w:t xml:space="preserve"> б) </w:t>
      </w:r>
      <w:r>
        <w:rPr>
          <w:rFonts w:eastAsiaTheme="minorHAnsi"/>
          <w:sz w:val="28"/>
          <w:szCs w:val="28"/>
        </w:rPr>
        <w:t xml:space="preserve">string(float)</w:t>
      </w:r>
      <w:r>
        <w:rPr>
          <w:rFonts w:eastAsiaTheme="minorHAnsi"/>
          <w:sz w:val="28"/>
          <w:szCs w:val="28"/>
        </w:rPr>
        <w:t xml:space="preserve">; в) </w:t>
      </w:r>
      <w:r>
        <w:rPr>
          <w:rFonts w:eastAsiaTheme="minorHAnsi"/>
          <w:sz w:val="28"/>
          <w:szCs w:val="28"/>
        </w:rPr>
        <w:t xml:space="preserve">float(string)</w:t>
      </w:r>
      <w:r>
        <w:rPr>
          <w:rFonts w:eastAsiaTheme="minorHAnsi"/>
          <w:sz w:val="28"/>
          <w:szCs w:val="28"/>
        </w:rPr>
        <w:t xml:space="preserve">; г)</w:t>
      </w:r>
      <w:r>
        <w:t xml:space="preserve"> </w:t>
      </w:r>
      <w:r>
        <w:rPr>
          <w:rFonts w:eastAsiaTheme="minorHAnsi"/>
          <w:sz w:val="28"/>
          <w:szCs w:val="28"/>
        </w:rPr>
        <w:t xml:space="preserve">string.tofloat</w:t>
      </w:r>
      <w:r>
        <w:rPr>
          <w:rFonts w:eastAsiaTheme="minorHAnsi"/>
          <w:sz w:val="28"/>
          <w:szCs w:val="28"/>
        </w:rPr>
        <w:t xml:space="preserve">.</w:t>
      </w:r>
      <w:r/>
    </w:p>
    <w:p>
      <w:pPr>
        <w:ind w:left="-142" w:firstLine="426"/>
        <w:spacing w:after="0"/>
        <w:rPr>
          <w:rFonts w:ascii="Times New Roman" w:hAnsi="Times New Roman" w:cs="Times New Roman"/>
          <w:b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sz w:val="28"/>
          <w:szCs w:val="28"/>
          <w:highlight w:val="none"/>
        </w:rPr>
        <w:t xml:space="preserve">Даны 2 высказывания:</w:t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</w:p>
    <w:p>
      <w:pPr>
        <w:ind w:left="-142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 xml:space="preserve">MEDIUMTEXT –  текстовый тип данных в SQL с максимальной длиной 16.777.215.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142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 xml:space="preserve">f-строки используются для более удобного ввода данных.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142" w:firstLine="426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Верными являются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42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Только А; б) Только Б; в) и А и Б; г) ни А ни Б.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142" w:firstLine="426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>
        <w:rPr>
          <w:rFonts w:ascii="Times New Roman" w:hAnsi="Times New Roman" w:cs="Times New Roman"/>
          <w:b/>
          <w:sz w:val="28"/>
          <w:szCs w:val="28"/>
        </w:rPr>
        <w:t xml:space="preserve">Символьное имя, служащее для идентификации областей, которые являются единицами административной автономии в сети Интернет, в составе вышестоящей по иерархии такой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?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42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Хостинг</w:t>
      </w:r>
      <w:r>
        <w:rPr>
          <w:rFonts w:ascii="Times New Roman" w:hAnsi="Times New Roman" w:cs="Times New Roman"/>
          <w:sz w:val="28"/>
          <w:szCs w:val="28"/>
        </w:rPr>
        <w:t xml:space="preserve">; б) </w:t>
      </w:r>
      <w:r>
        <w:rPr>
          <w:rFonts w:ascii="Times New Roman" w:hAnsi="Times New Roman" w:cs="Times New Roman"/>
          <w:sz w:val="28"/>
          <w:szCs w:val="28"/>
        </w:rPr>
        <w:t xml:space="preserve">Домен; в) </w:t>
      </w:r>
      <w:r>
        <w:rPr>
          <w:rFonts w:ascii="Times New Roman" w:hAnsi="Times New Roman" w:cs="Times New Roman"/>
          <w:sz w:val="28"/>
          <w:szCs w:val="28"/>
        </w:rPr>
        <w:t xml:space="preserve">СУБД; г) </w:t>
      </w:r>
      <w:r>
        <w:rPr>
          <w:rFonts w:ascii="Times New Roman" w:hAnsi="Times New Roman" w:cs="Times New Roman"/>
          <w:sz w:val="28"/>
          <w:szCs w:val="28"/>
        </w:rPr>
        <w:t xml:space="preserve">Фреймворк.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142" w:firstLine="426"/>
        <w:spacing w:after="0"/>
        <w:rPr>
          <w:rFonts w:ascii="Times New Roman" w:hAnsi="Times New Roman" w:cs="Times New Roman"/>
          <w:b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Какой метод HTTP-запроса используется для обновления существующих данных в API?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</w:r>
    </w:p>
    <w:p>
      <w:pPr>
        <w:ind w:left="-142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GET; б) POST; в) PUT; г) DELETE.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142" w:firstLine="426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HTTP статус-коды неверного запроса и ненайденного ресурса</w:t>
      </w:r>
      <w:r>
        <w:rPr>
          <w:rFonts w:ascii="Times New Roman" w:hAnsi="Times New Roman" w:cs="Times New Roman"/>
          <w:b/>
          <w:sz w:val="28"/>
          <w:szCs w:val="28"/>
        </w:rPr>
        <w:t xml:space="preserve">: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42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200 и 300; б) 201 и 302; в) 400 и 404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  <w:t xml:space="preserve"> г) 200 и 201.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142" w:firstLine="426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Что такое JSON в контексте API</w:t>
      </w:r>
      <w:r>
        <w:rPr>
          <w:rFonts w:ascii="Times New Roman" w:hAnsi="Times New Roman" w:cs="Times New Roman"/>
          <w:b/>
          <w:sz w:val="28"/>
          <w:szCs w:val="28"/>
        </w:rPr>
        <w:t xml:space="preserve">?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42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Язык программирования для создания API; б) Протокол для передачи данных между клиентом и сервером; в) Формат данных, используемый для структурирования информации; г) Метод HTTP-запроса для обновления данных на сервере.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284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</w:t>
      </w:r>
      <w:r>
        <w:rPr>
          <w:rFonts w:ascii="Times New Roman" w:hAnsi="Times New Roman" w:cs="Times New Roman"/>
          <w:b/>
          <w:sz w:val="28"/>
          <w:szCs w:val="28"/>
        </w:rPr>
        <w:t xml:space="preserve">. Что такое «заголовок запроса» в HTTP-запросе к API</w:t>
      </w:r>
      <w:r>
        <w:rPr>
          <w:rFonts w:ascii="Times New Roman" w:hAnsi="Times New Roman" w:cs="Times New Roman"/>
          <w:b/>
          <w:sz w:val="28"/>
          <w:szCs w:val="28"/>
        </w:rPr>
        <w:t xml:space="preserve">?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42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Дополнительная информация о запросе, такая как формат данных, тип аутентификации; б) Данные, передаваемые на сервер для выполнения операции;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142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Часть url-адреса, определяющая ресурс; г) Часть ответа от сервера, содержащая статус код.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142" w:firstLine="426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</w:t>
      </w:r>
      <w:r>
        <w:rPr>
          <w:rFonts w:ascii="Times New Roman" w:hAnsi="Times New Roman" w:cs="Times New Roman"/>
          <w:b/>
          <w:sz w:val="28"/>
          <w:szCs w:val="28"/>
        </w:rPr>
        <w:t xml:space="preserve">Столбец таблицы, содержащий значения определенного свойства?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42"/>
        <w:spacing w:after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 xml:space="preserve">Параметр</w:t>
      </w:r>
      <w:r>
        <w:rPr>
          <w:rFonts w:ascii="Times New Roman" w:hAnsi="Times New Roman" w:cs="Times New Roman"/>
          <w:sz w:val="28"/>
          <w:szCs w:val="28"/>
        </w:rPr>
        <w:t xml:space="preserve">; б) Поле; в) Запись; г) Ячейка.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hd w:val="ni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Часть В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42"/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(3 балла)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Как можно проверить код состояния ответа сервера после отправки запроса с помощью библиотеки requests</w:t>
      </w:r>
      <w:r>
        <w:rPr>
          <w:rFonts w:ascii="Times New Roman" w:hAnsi="Times New Roman" w:cs="Times New Roman"/>
          <w:b/>
          <w:sz w:val="28"/>
          <w:szCs w:val="28"/>
        </w:rPr>
        <w:t xml:space="preserve">?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Дайте определение понятиям «база данных» и «СУБД»?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42"/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(5 баллов)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Какие виды аутентификации могут использоваться для защиты API</w:t>
      </w:r>
      <w:r>
        <w:rPr>
          <w:rFonts w:ascii="Times New Roman" w:hAnsi="Times New Roman" w:cs="Times New Roman"/>
          <w:b/>
          <w:sz w:val="28"/>
          <w:szCs w:val="28"/>
        </w:rPr>
        <w:t xml:space="preserve">?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4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Необходимо взять из базы данных возраст пользователя. Какого типа данных должна быть ячейка, к которой мы обратимся?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14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Значение выражения 36</w:t>
      </w:r>
      <w:r>
        <w:rPr>
          <w:rFonts w:ascii="Times New Roman" w:hAnsi="Times New Roman" w:cs="Times New Roman"/>
          <w:b/>
          <w:bCs/>
          <w:sz w:val="28"/>
          <w:szCs w:val="28"/>
          <w:vertAlign w:val="superscript"/>
          <w:lang w:eastAsia="ru-RU"/>
        </w:rPr>
        <w:t xml:space="preserve">7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+ 6</w:t>
      </w:r>
      <w:r>
        <w:rPr>
          <w:rFonts w:ascii="Times New Roman" w:hAnsi="Times New Roman" w:cs="Times New Roman"/>
          <w:b/>
          <w:bCs/>
          <w:sz w:val="28"/>
          <w:szCs w:val="28"/>
          <w:vertAlign w:val="superscript"/>
          <w:lang w:eastAsia="ru-RU"/>
        </w:rPr>
        <w:t xml:space="preserve">19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− 18? записали в системе счисления с основанием 6.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Сколько цифр 0 содержится в этой записи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?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left="0" w:firstLin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ind w:left="-142"/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(7 </w:t>
      </w:r>
      <w:r>
        <w:rPr>
          <w:rFonts w:ascii="Times New Roman" w:hAnsi="Times New Roman" w:cs="Times New Roman"/>
          <w:b/>
          <w:sz w:val="28"/>
          <w:szCs w:val="28"/>
        </w:rPr>
        <w:t xml:space="preserve">баллов)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Перечислите </w:t>
      </w:r>
      <w:r>
        <w:rPr>
          <w:rFonts w:ascii="Times New Roman" w:hAnsi="Times New Roman" w:cs="Times New Roman"/>
          <w:b/>
          <w:sz w:val="28"/>
          <w:szCs w:val="28"/>
        </w:rPr>
        <w:t xml:space="preserve">все </w:t>
      </w:r>
      <w:r>
        <w:rPr>
          <w:rFonts w:ascii="Times New Roman" w:hAnsi="Times New Roman" w:cs="Times New Roman"/>
          <w:b/>
          <w:sz w:val="28"/>
          <w:szCs w:val="28"/>
        </w:rPr>
        <w:t xml:space="preserve">методы HTTP-запросов</w:t>
      </w:r>
      <w:r>
        <w:rPr>
          <w:rFonts w:ascii="Times New Roman" w:hAnsi="Times New Roman" w:cs="Times New Roman"/>
          <w:b/>
          <w:sz w:val="28"/>
          <w:szCs w:val="28"/>
        </w:rPr>
        <w:t xml:space="preserve"> и для чего они нужны.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4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  <w:t xml:space="preserve">Чем отличаются типы данных VARCHAR и TEXT в SQL?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Часть С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</w:t>
      </w:r>
      <w:r>
        <w:rPr>
          <w:rFonts w:ascii="Times New Roman" w:hAnsi="Times New Roman" w:cs="Times New Roman"/>
          <w:b/>
          <w:sz w:val="28"/>
          <w:szCs w:val="28"/>
        </w:rPr>
        <w:t xml:space="preserve">40 баллов)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4"/>
        <w:numPr>
          <w:ilvl w:val="0"/>
          <w:numId w:val="8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  <w:t xml:space="preserve">API, расположенный по адресу https://nasheapi.ru/recipe, возвращает список рецептов. Необходимо написать код для получения списка всех блюд, содержащих в рецепте 20-ый и 2-ой ингредиенты.</w:t>
        <w:br/>
        <w:br/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Создайте папку на рабочем столе, подписав ее своим шифром. Сохранить файл в папку.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r/>
      <w:r/>
    </w:p>
    <w:sectPr>
      <w:headerReference w:type="default" r:id="rId9"/>
      <w:headerReference w:type="first" r:id="rId10"/>
      <w:footnotePr/>
      <w:endnotePr/>
      <w:type w:val="continuous"/>
      <w:pgSz w:w="11906" w:h="16838" w:orient="portrait"/>
      <w:pgMar w:top="1134" w:right="850" w:bottom="1134" w:left="1701" w:header="426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dale Sans UI">
    <w:panose1 w:val="050401020108070707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7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Межрегиональная многопрофильная олимпиада</w:t>
    </w:r>
    <w:r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 xml:space="preserve">Менделеев»</w:t>
    </w:r>
    <w:r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</w:r>
    <w:r>
      <w:rPr>
        <w:rFonts w:ascii="Times New Roman" w:hAnsi="Times New Roman" w:cs="Times New Roman"/>
        <w:sz w:val="24"/>
      </w:rPr>
    </w:r>
  </w:p>
  <w:p>
    <w:pPr>
      <w:pStyle w:val="917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Апрель</w:t>
    </w:r>
    <w:r>
      <w:rPr>
        <w:rFonts w:ascii="Times New Roman" w:hAnsi="Times New Roman" w:cs="Times New Roman"/>
        <w:sz w:val="24"/>
      </w:rPr>
      <w:t xml:space="preserve"> 202</w:t>
    </w:r>
    <w:r>
      <w:rPr>
        <w:rFonts w:ascii="Times New Roman" w:hAnsi="Times New Roman" w:cs="Times New Roman"/>
        <w:sz w:val="24"/>
      </w:rPr>
      <w:t xml:space="preserve">4 г. Цифровые технологии, 10-11 класс.</w:t>
    </w:r>
    <w:r>
      <w:rPr>
        <w:rFonts w:ascii="Times New Roman" w:hAnsi="Times New Roman" w:cs="Times New Roman"/>
        <w:sz w:val="24"/>
      </w:rPr>
    </w:r>
    <w:r>
      <w:rPr>
        <w:rFonts w:ascii="Times New Roman" w:hAnsi="Times New Roman" w:cs="Times New Roman"/>
        <w:sz w:val="24"/>
      </w:rPr>
    </w:r>
  </w:p>
  <w:p>
    <w:pPr>
      <w:pStyle w:val="91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7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ФГБОУ ВО «Тюменский Индустриальный Университет»</w:t>
    </w:r>
    <w:r>
      <w:rPr>
        <w:rFonts w:ascii="Times New Roman" w:hAnsi="Times New Roman" w:cs="Times New Roman"/>
        <w:sz w:val="24"/>
      </w:rPr>
    </w:r>
    <w:r>
      <w:rPr>
        <w:rFonts w:ascii="Times New Roman" w:hAnsi="Times New Roman" w:cs="Times New Roman"/>
        <w:sz w:val="24"/>
      </w:rPr>
    </w:r>
  </w:p>
  <w:p>
    <w:pPr>
      <w:pStyle w:val="917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Школа Инженерного Резерва</w:t>
    </w:r>
    <w:r>
      <w:rPr>
        <w:rFonts w:ascii="Times New Roman" w:hAnsi="Times New Roman" w:cs="Times New Roman"/>
        <w:sz w:val="24"/>
      </w:rPr>
    </w:r>
    <w:r>
      <w:rPr>
        <w:rFonts w:ascii="Times New Roman" w:hAnsi="Times New Roman" w:cs="Times New Roman"/>
        <w:sz w:val="24"/>
      </w:rPr>
    </w:r>
  </w:p>
  <w:p>
    <w:pPr>
      <w:pStyle w:val="917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Межрегиональная многопрофильная олимпиада</w:t>
    </w:r>
    <w:r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 xml:space="preserve">Менделеев»</w:t>
    </w:r>
    <w:r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</w:r>
    <w:r>
      <w:rPr>
        <w:rFonts w:ascii="Times New Roman" w:hAnsi="Times New Roman" w:cs="Times New Roman"/>
        <w:sz w:val="24"/>
      </w:rPr>
    </w:r>
  </w:p>
  <w:p>
    <w:pPr>
      <w:pStyle w:val="917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Апрель</w:t>
    </w:r>
    <w:r>
      <w:rPr>
        <w:rFonts w:ascii="Times New Roman" w:hAnsi="Times New Roman" w:cs="Times New Roman"/>
        <w:sz w:val="24"/>
      </w:rPr>
      <w:t xml:space="preserve"> 202</w:t>
    </w:r>
    <w:r>
      <w:rPr>
        <w:rFonts w:ascii="Times New Roman" w:hAnsi="Times New Roman" w:cs="Times New Roman"/>
        <w:sz w:val="24"/>
      </w:rPr>
      <w:t xml:space="preserve">4 г. Цифровые технологии, 10-11 класс.</w:t>
    </w:r>
    <w:r>
      <w:rPr>
        <w:rFonts w:ascii="Times New Roman" w:hAnsi="Times New Roman" w:cs="Times New Roman"/>
        <w:sz w:val="24"/>
      </w:rPr>
    </w:r>
    <w:r>
      <w:rPr>
        <w:rFonts w:ascii="Times New Roman" w:hAnsi="Times New Roman" w:cs="Times New Roman"/>
        <w:sz w:val="24"/>
      </w:rPr>
    </w:r>
  </w:p>
  <w:p>
    <w:pPr>
      <w:pStyle w:val="91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7"/>
      <w:numFmt w:val="decimal"/>
      <w:isLgl w:val="false"/>
      <w:suff w:val="tab"/>
      <w:lvlText w:val="(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4">
    <w:name w:val="Heading 1"/>
    <w:basedOn w:val="910"/>
    <w:next w:val="910"/>
    <w:link w:val="73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5">
    <w:name w:val="Heading 1 Char"/>
    <w:basedOn w:val="911"/>
    <w:link w:val="734"/>
    <w:uiPriority w:val="9"/>
    <w:rPr>
      <w:rFonts w:ascii="Arial" w:hAnsi="Arial" w:eastAsia="Arial" w:cs="Arial"/>
      <w:sz w:val="40"/>
      <w:szCs w:val="40"/>
    </w:rPr>
  </w:style>
  <w:style w:type="paragraph" w:styleId="736">
    <w:name w:val="Heading 2"/>
    <w:basedOn w:val="910"/>
    <w:next w:val="910"/>
    <w:link w:val="7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7">
    <w:name w:val="Heading 2 Char"/>
    <w:basedOn w:val="911"/>
    <w:link w:val="736"/>
    <w:uiPriority w:val="9"/>
    <w:rPr>
      <w:rFonts w:ascii="Arial" w:hAnsi="Arial" w:eastAsia="Arial" w:cs="Arial"/>
      <w:sz w:val="34"/>
    </w:rPr>
  </w:style>
  <w:style w:type="paragraph" w:styleId="738">
    <w:name w:val="Heading 3"/>
    <w:basedOn w:val="910"/>
    <w:next w:val="910"/>
    <w:link w:val="7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9">
    <w:name w:val="Heading 3 Char"/>
    <w:basedOn w:val="911"/>
    <w:link w:val="738"/>
    <w:uiPriority w:val="9"/>
    <w:rPr>
      <w:rFonts w:ascii="Arial" w:hAnsi="Arial" w:eastAsia="Arial" w:cs="Arial"/>
      <w:sz w:val="30"/>
      <w:szCs w:val="30"/>
    </w:rPr>
  </w:style>
  <w:style w:type="paragraph" w:styleId="740">
    <w:name w:val="Heading 4"/>
    <w:basedOn w:val="910"/>
    <w:next w:val="910"/>
    <w:link w:val="7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1">
    <w:name w:val="Heading 4 Char"/>
    <w:basedOn w:val="911"/>
    <w:link w:val="740"/>
    <w:uiPriority w:val="9"/>
    <w:rPr>
      <w:rFonts w:ascii="Arial" w:hAnsi="Arial" w:eastAsia="Arial" w:cs="Arial"/>
      <w:b/>
      <w:bCs/>
      <w:sz w:val="26"/>
      <w:szCs w:val="26"/>
    </w:rPr>
  </w:style>
  <w:style w:type="paragraph" w:styleId="742">
    <w:name w:val="Heading 5"/>
    <w:basedOn w:val="910"/>
    <w:next w:val="910"/>
    <w:link w:val="7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3">
    <w:name w:val="Heading 5 Char"/>
    <w:basedOn w:val="911"/>
    <w:link w:val="742"/>
    <w:uiPriority w:val="9"/>
    <w:rPr>
      <w:rFonts w:ascii="Arial" w:hAnsi="Arial" w:eastAsia="Arial" w:cs="Arial"/>
      <w:b/>
      <w:bCs/>
      <w:sz w:val="24"/>
      <w:szCs w:val="24"/>
    </w:rPr>
  </w:style>
  <w:style w:type="paragraph" w:styleId="744">
    <w:name w:val="Heading 6"/>
    <w:basedOn w:val="910"/>
    <w:next w:val="910"/>
    <w:link w:val="7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5">
    <w:name w:val="Heading 6 Char"/>
    <w:basedOn w:val="911"/>
    <w:link w:val="744"/>
    <w:uiPriority w:val="9"/>
    <w:rPr>
      <w:rFonts w:ascii="Arial" w:hAnsi="Arial" w:eastAsia="Arial" w:cs="Arial"/>
      <w:b/>
      <w:bCs/>
      <w:sz w:val="22"/>
      <w:szCs w:val="22"/>
    </w:rPr>
  </w:style>
  <w:style w:type="paragraph" w:styleId="746">
    <w:name w:val="Heading 7"/>
    <w:basedOn w:val="910"/>
    <w:next w:val="910"/>
    <w:link w:val="7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7">
    <w:name w:val="Heading 7 Char"/>
    <w:basedOn w:val="911"/>
    <w:link w:val="7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8">
    <w:name w:val="Heading 8"/>
    <w:basedOn w:val="910"/>
    <w:next w:val="910"/>
    <w:link w:val="7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9">
    <w:name w:val="Heading 8 Char"/>
    <w:basedOn w:val="911"/>
    <w:link w:val="748"/>
    <w:uiPriority w:val="9"/>
    <w:rPr>
      <w:rFonts w:ascii="Arial" w:hAnsi="Arial" w:eastAsia="Arial" w:cs="Arial"/>
      <w:i/>
      <w:iCs/>
      <w:sz w:val="22"/>
      <w:szCs w:val="22"/>
    </w:rPr>
  </w:style>
  <w:style w:type="paragraph" w:styleId="750">
    <w:name w:val="Heading 9"/>
    <w:basedOn w:val="910"/>
    <w:next w:val="910"/>
    <w:link w:val="7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1">
    <w:name w:val="Heading 9 Char"/>
    <w:basedOn w:val="911"/>
    <w:link w:val="750"/>
    <w:uiPriority w:val="9"/>
    <w:rPr>
      <w:rFonts w:ascii="Arial" w:hAnsi="Arial" w:eastAsia="Arial" w:cs="Arial"/>
      <w:i/>
      <w:iCs/>
      <w:sz w:val="21"/>
      <w:szCs w:val="21"/>
    </w:rPr>
  </w:style>
  <w:style w:type="paragraph" w:styleId="752">
    <w:name w:val="No Spacing"/>
    <w:uiPriority w:val="1"/>
    <w:qFormat/>
    <w:pPr>
      <w:spacing w:before="0" w:after="0" w:line="240" w:lineRule="auto"/>
    </w:pPr>
  </w:style>
  <w:style w:type="paragraph" w:styleId="753">
    <w:name w:val="Title"/>
    <w:basedOn w:val="910"/>
    <w:next w:val="910"/>
    <w:link w:val="75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4">
    <w:name w:val="Title Char"/>
    <w:basedOn w:val="911"/>
    <w:link w:val="753"/>
    <w:uiPriority w:val="10"/>
    <w:rPr>
      <w:sz w:val="48"/>
      <w:szCs w:val="48"/>
    </w:rPr>
  </w:style>
  <w:style w:type="paragraph" w:styleId="755">
    <w:name w:val="Subtitle"/>
    <w:basedOn w:val="910"/>
    <w:next w:val="910"/>
    <w:link w:val="756"/>
    <w:uiPriority w:val="11"/>
    <w:qFormat/>
    <w:pPr>
      <w:spacing w:before="200" w:after="200"/>
    </w:pPr>
    <w:rPr>
      <w:sz w:val="24"/>
      <w:szCs w:val="24"/>
    </w:rPr>
  </w:style>
  <w:style w:type="character" w:styleId="756">
    <w:name w:val="Subtitle Char"/>
    <w:basedOn w:val="911"/>
    <w:link w:val="755"/>
    <w:uiPriority w:val="11"/>
    <w:rPr>
      <w:sz w:val="24"/>
      <w:szCs w:val="24"/>
    </w:rPr>
  </w:style>
  <w:style w:type="paragraph" w:styleId="757">
    <w:name w:val="Quote"/>
    <w:basedOn w:val="910"/>
    <w:next w:val="910"/>
    <w:link w:val="758"/>
    <w:uiPriority w:val="29"/>
    <w:qFormat/>
    <w:pPr>
      <w:ind w:left="720" w:right="720"/>
    </w:pPr>
    <w:rPr>
      <w:i/>
    </w:rPr>
  </w:style>
  <w:style w:type="character" w:styleId="758">
    <w:name w:val="Quote Char"/>
    <w:link w:val="757"/>
    <w:uiPriority w:val="29"/>
    <w:rPr>
      <w:i/>
    </w:rPr>
  </w:style>
  <w:style w:type="paragraph" w:styleId="759">
    <w:name w:val="Intense Quote"/>
    <w:basedOn w:val="910"/>
    <w:next w:val="910"/>
    <w:link w:val="76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0">
    <w:name w:val="Intense Quote Char"/>
    <w:link w:val="759"/>
    <w:uiPriority w:val="30"/>
    <w:rPr>
      <w:i/>
    </w:rPr>
  </w:style>
  <w:style w:type="character" w:styleId="761">
    <w:name w:val="Header Char"/>
    <w:basedOn w:val="911"/>
    <w:link w:val="917"/>
    <w:uiPriority w:val="99"/>
  </w:style>
  <w:style w:type="paragraph" w:styleId="762">
    <w:name w:val="Footer"/>
    <w:basedOn w:val="910"/>
    <w:link w:val="7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3">
    <w:name w:val="Footer Char"/>
    <w:basedOn w:val="911"/>
    <w:link w:val="762"/>
    <w:uiPriority w:val="99"/>
  </w:style>
  <w:style w:type="paragraph" w:styleId="764">
    <w:name w:val="Caption"/>
    <w:basedOn w:val="910"/>
    <w:next w:val="9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5">
    <w:name w:val="Caption Char"/>
    <w:basedOn w:val="764"/>
    <w:link w:val="762"/>
    <w:uiPriority w:val="99"/>
  </w:style>
  <w:style w:type="table" w:styleId="766">
    <w:name w:val="Table Grid"/>
    <w:basedOn w:val="91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Table Grid Light"/>
    <w:basedOn w:val="91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8">
    <w:name w:val="Plain Table 1"/>
    <w:basedOn w:val="91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2"/>
    <w:basedOn w:val="91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0">
    <w:name w:val="Plain Table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1">
    <w:name w:val="Plain Table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Plain Table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3">
    <w:name w:val="Grid Table 1 Light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4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5">
    <w:name w:val="Grid Table 4 - Accent 1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6">
    <w:name w:val="Grid Table 4 - Accent 2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7">
    <w:name w:val="Grid Table 4 - Accent 3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8">
    <w:name w:val="Grid Table 4 - Accent 4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9">
    <w:name w:val="Grid Table 4 - Accent 5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0">
    <w:name w:val="Grid Table 4 - Accent 6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1">
    <w:name w:val="Grid Table 5 Dark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2">
    <w:name w:val="Grid Table 5 Dark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05">
    <w:name w:val="Grid Table 5 Dark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07">
    <w:name w:val="Grid Table 5 Dark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08">
    <w:name w:val="Grid Table 6 Colorful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9">
    <w:name w:val="Grid Table 6 Colorful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0">
    <w:name w:val="Grid Table 6 Colorful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1">
    <w:name w:val="Grid Table 6 Colorful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2">
    <w:name w:val="Grid Table 6 Colorful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3">
    <w:name w:val="Grid Table 6 Colorful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6 Colorful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5">
    <w:name w:val="Grid Table 7 Colorful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0">
    <w:name w:val="List Table 2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1">
    <w:name w:val="List Table 2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2">
    <w:name w:val="List Table 2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3">
    <w:name w:val="List Table 2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4">
    <w:name w:val="List Table 2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5">
    <w:name w:val="List Table 2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6">
    <w:name w:val="List Table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5 Dark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6 Colorful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8">
    <w:name w:val="List Table 6 Colorful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9">
    <w:name w:val="List Table 6 Colorful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0">
    <w:name w:val="List Table 6 Colorful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1">
    <w:name w:val="List Table 6 Colorful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2">
    <w:name w:val="List Table 6 Colorful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3">
    <w:name w:val="List Table 6 Colorful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4">
    <w:name w:val="List Table 7 Colorful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5">
    <w:name w:val="List Table 7 Colorful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66">
    <w:name w:val="List Table 7 Colorful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67">
    <w:name w:val="List Table 7 Colorful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68">
    <w:name w:val="List Table 7 Colorful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69">
    <w:name w:val="List Table 7 Colorful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70">
    <w:name w:val="List Table 7 Colorful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71">
    <w:name w:val="Lined - Accent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2">
    <w:name w:val="Lined - Accent 1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73">
    <w:name w:val="Lined - Accent 2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74">
    <w:name w:val="Lined - Accent 3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75">
    <w:name w:val="Lined - Accent 4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76">
    <w:name w:val="Lined - Accent 5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77">
    <w:name w:val="Lined - Accent 6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8">
    <w:name w:val="Bordered &amp; Lined - Accent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9">
    <w:name w:val="Bordered &amp; Lined - Accent 1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80">
    <w:name w:val="Bordered &amp; Lined - Accent 2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81">
    <w:name w:val="Bordered &amp; Lined - Accent 3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82">
    <w:name w:val="Bordered &amp; Lined - Accent 4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83">
    <w:name w:val="Bordered &amp; Lined - Accent 5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84">
    <w:name w:val="Bordered &amp; Lined - Accent 6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85">
    <w:name w:val="Bordered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6">
    <w:name w:val="Bordered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7">
    <w:name w:val="Bordered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8">
    <w:name w:val="Bordered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9">
    <w:name w:val="Bordered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0">
    <w:name w:val="Bordered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1">
    <w:name w:val="Bordered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2">
    <w:name w:val="Hyperlink"/>
    <w:uiPriority w:val="99"/>
    <w:unhideWhenUsed/>
    <w:rPr>
      <w:color w:val="0000ff" w:themeColor="hyperlink"/>
      <w:u w:val="single"/>
    </w:rPr>
  </w:style>
  <w:style w:type="paragraph" w:styleId="893">
    <w:name w:val="footnote text"/>
    <w:basedOn w:val="910"/>
    <w:link w:val="894"/>
    <w:uiPriority w:val="99"/>
    <w:semiHidden/>
    <w:unhideWhenUsed/>
    <w:pPr>
      <w:spacing w:after="40" w:line="240" w:lineRule="auto"/>
    </w:pPr>
    <w:rPr>
      <w:sz w:val="18"/>
    </w:rPr>
  </w:style>
  <w:style w:type="character" w:styleId="894">
    <w:name w:val="Footnote Text Char"/>
    <w:link w:val="893"/>
    <w:uiPriority w:val="99"/>
    <w:rPr>
      <w:sz w:val="18"/>
    </w:rPr>
  </w:style>
  <w:style w:type="character" w:styleId="895">
    <w:name w:val="footnote reference"/>
    <w:basedOn w:val="911"/>
    <w:uiPriority w:val="99"/>
    <w:unhideWhenUsed/>
    <w:rPr>
      <w:vertAlign w:val="superscript"/>
    </w:rPr>
  </w:style>
  <w:style w:type="paragraph" w:styleId="896">
    <w:name w:val="endnote text"/>
    <w:basedOn w:val="910"/>
    <w:link w:val="897"/>
    <w:uiPriority w:val="99"/>
    <w:semiHidden/>
    <w:unhideWhenUsed/>
    <w:pPr>
      <w:spacing w:after="0" w:line="240" w:lineRule="auto"/>
    </w:pPr>
    <w:rPr>
      <w:sz w:val="20"/>
    </w:rPr>
  </w:style>
  <w:style w:type="character" w:styleId="897">
    <w:name w:val="Endnote Text Char"/>
    <w:link w:val="896"/>
    <w:uiPriority w:val="99"/>
    <w:rPr>
      <w:sz w:val="20"/>
    </w:rPr>
  </w:style>
  <w:style w:type="character" w:styleId="898">
    <w:name w:val="endnote reference"/>
    <w:basedOn w:val="911"/>
    <w:uiPriority w:val="99"/>
    <w:semiHidden/>
    <w:unhideWhenUsed/>
    <w:rPr>
      <w:vertAlign w:val="superscript"/>
    </w:rPr>
  </w:style>
  <w:style w:type="paragraph" w:styleId="899">
    <w:name w:val="toc 1"/>
    <w:basedOn w:val="910"/>
    <w:next w:val="910"/>
    <w:uiPriority w:val="39"/>
    <w:unhideWhenUsed/>
    <w:pPr>
      <w:ind w:left="0" w:right="0" w:firstLine="0"/>
      <w:spacing w:after="57"/>
    </w:pPr>
  </w:style>
  <w:style w:type="paragraph" w:styleId="900">
    <w:name w:val="toc 2"/>
    <w:basedOn w:val="910"/>
    <w:next w:val="910"/>
    <w:uiPriority w:val="39"/>
    <w:unhideWhenUsed/>
    <w:pPr>
      <w:ind w:left="283" w:right="0" w:firstLine="0"/>
      <w:spacing w:after="57"/>
    </w:pPr>
  </w:style>
  <w:style w:type="paragraph" w:styleId="901">
    <w:name w:val="toc 3"/>
    <w:basedOn w:val="910"/>
    <w:next w:val="910"/>
    <w:uiPriority w:val="39"/>
    <w:unhideWhenUsed/>
    <w:pPr>
      <w:ind w:left="567" w:right="0" w:firstLine="0"/>
      <w:spacing w:after="57"/>
    </w:pPr>
  </w:style>
  <w:style w:type="paragraph" w:styleId="902">
    <w:name w:val="toc 4"/>
    <w:basedOn w:val="910"/>
    <w:next w:val="910"/>
    <w:uiPriority w:val="39"/>
    <w:unhideWhenUsed/>
    <w:pPr>
      <w:ind w:left="850" w:right="0" w:firstLine="0"/>
      <w:spacing w:after="57"/>
    </w:pPr>
  </w:style>
  <w:style w:type="paragraph" w:styleId="903">
    <w:name w:val="toc 5"/>
    <w:basedOn w:val="910"/>
    <w:next w:val="910"/>
    <w:uiPriority w:val="39"/>
    <w:unhideWhenUsed/>
    <w:pPr>
      <w:ind w:left="1134" w:right="0" w:firstLine="0"/>
      <w:spacing w:after="57"/>
    </w:pPr>
  </w:style>
  <w:style w:type="paragraph" w:styleId="904">
    <w:name w:val="toc 6"/>
    <w:basedOn w:val="910"/>
    <w:next w:val="910"/>
    <w:uiPriority w:val="39"/>
    <w:unhideWhenUsed/>
    <w:pPr>
      <w:ind w:left="1417" w:right="0" w:firstLine="0"/>
      <w:spacing w:after="57"/>
    </w:pPr>
  </w:style>
  <w:style w:type="paragraph" w:styleId="905">
    <w:name w:val="toc 7"/>
    <w:basedOn w:val="910"/>
    <w:next w:val="910"/>
    <w:uiPriority w:val="39"/>
    <w:unhideWhenUsed/>
    <w:pPr>
      <w:ind w:left="1701" w:right="0" w:firstLine="0"/>
      <w:spacing w:after="57"/>
    </w:pPr>
  </w:style>
  <w:style w:type="paragraph" w:styleId="906">
    <w:name w:val="toc 8"/>
    <w:basedOn w:val="910"/>
    <w:next w:val="910"/>
    <w:uiPriority w:val="39"/>
    <w:unhideWhenUsed/>
    <w:pPr>
      <w:ind w:left="1984" w:right="0" w:firstLine="0"/>
      <w:spacing w:after="57"/>
    </w:pPr>
  </w:style>
  <w:style w:type="paragraph" w:styleId="907">
    <w:name w:val="toc 9"/>
    <w:basedOn w:val="910"/>
    <w:next w:val="910"/>
    <w:uiPriority w:val="39"/>
    <w:unhideWhenUsed/>
    <w:pPr>
      <w:ind w:left="2268" w:right="0" w:firstLine="0"/>
      <w:spacing w:after="57"/>
    </w:pPr>
  </w:style>
  <w:style w:type="paragraph" w:styleId="908">
    <w:name w:val="TOC Heading"/>
    <w:uiPriority w:val="39"/>
    <w:unhideWhenUsed/>
  </w:style>
  <w:style w:type="paragraph" w:styleId="909">
    <w:name w:val="table of figures"/>
    <w:basedOn w:val="910"/>
    <w:next w:val="910"/>
    <w:uiPriority w:val="99"/>
    <w:unhideWhenUsed/>
    <w:pPr>
      <w:spacing w:after="0" w:afterAutospacing="0"/>
    </w:pPr>
  </w:style>
  <w:style w:type="paragraph" w:styleId="910" w:default="1">
    <w:name w:val="Normal"/>
    <w:qFormat/>
    <w:rPr>
      <w14:ligatures w14:val="none"/>
    </w:rPr>
  </w:style>
  <w:style w:type="character" w:styleId="911" w:default="1">
    <w:name w:val="Default Paragraph Font"/>
    <w:uiPriority w:val="1"/>
    <w:semiHidden/>
    <w:unhideWhenUsed/>
  </w:style>
  <w:style w:type="table" w:styleId="91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3" w:default="1">
    <w:name w:val="No List"/>
    <w:uiPriority w:val="99"/>
    <w:semiHidden/>
    <w:unhideWhenUsed/>
  </w:style>
  <w:style w:type="paragraph" w:styleId="914">
    <w:name w:val="List Paragraph"/>
    <w:basedOn w:val="910"/>
    <w:uiPriority w:val="34"/>
    <w:qFormat/>
    <w:pPr>
      <w:contextualSpacing/>
      <w:ind w:left="720"/>
    </w:pPr>
  </w:style>
  <w:style w:type="paragraph" w:styleId="915" w:customStyle="1">
    <w:name w:val="Абзац списка1"/>
    <w:basedOn w:val="910"/>
    <w:pPr>
      <w:contextualSpacing/>
      <w:ind w:left="720"/>
      <w:spacing w:after="200" w:line="240" w:lineRule="auto"/>
      <w:widowControl w:val="off"/>
    </w:pPr>
    <w:rPr>
      <w:rFonts w:ascii="Times New Roman" w:hAnsi="Times New Roman" w:eastAsia="Andale Sans UI" w:cs="Times New Roman"/>
      <w:sz w:val="24"/>
      <w:szCs w:val="24"/>
    </w:rPr>
  </w:style>
  <w:style w:type="paragraph" w:styleId="916">
    <w:name w:val="Normal (Web)"/>
    <w:basedOn w:val="910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17">
    <w:name w:val="Header"/>
    <w:basedOn w:val="910"/>
    <w:link w:val="91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8" w:customStyle="1">
    <w:name w:val="Верхний колонтитул Знак"/>
    <w:basedOn w:val="911"/>
    <w:link w:val="917"/>
    <w:uiPriority w:val="99"/>
    <w:rPr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R7-Office/7.4.0.112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Карина Разумова</dc:creator>
  <cp:keywords/>
  <dc:description/>
  <cp:lastModifiedBy>Константин Мацюк</cp:lastModifiedBy>
  <cp:revision>24</cp:revision>
  <dcterms:created xsi:type="dcterms:W3CDTF">2024-02-06T08:14:00Z</dcterms:created>
  <dcterms:modified xsi:type="dcterms:W3CDTF">2024-03-30T06:44:01Z</dcterms:modified>
</cp:coreProperties>
</file>